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8EF" w:rsidRPr="006C78EF" w:rsidRDefault="006C78EF" w:rsidP="006C78EF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78EF">
        <w:rPr>
          <w:rFonts w:ascii="Times New Roman" w:hAnsi="Times New Roman" w:cs="Times New Roman"/>
          <w:b/>
          <w:sz w:val="28"/>
          <w:szCs w:val="28"/>
        </w:rPr>
        <w:t>Практическая работа. Методы исследования способностей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C78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107C8" w:rsidRDefault="006C78EF" w:rsidP="006C78E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82171"/>
    <w:rsid w:val="003D7828"/>
    <w:rsid w:val="006766FB"/>
    <w:rsid w:val="006B09DD"/>
    <w:rsid w:val="006C78EF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2020-12-14T08:09:00Z</dcterms:created>
  <dcterms:modified xsi:type="dcterms:W3CDTF">2021-01-14T11:43:00Z</dcterms:modified>
</cp:coreProperties>
</file>